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29AC" w:rsidRPr="00213B62" w:rsidP="00B429AC">
      <w:pPr>
        <w:widowControl w:val="0"/>
        <w:ind w:left="5664" w:firstLine="708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97C">
        <w:rPr>
          <w:rFonts w:ascii="Times New Roman" w:hAnsi="Times New Roman" w:cs="Times New Roman"/>
          <w:sz w:val="22"/>
          <w:szCs w:val="22"/>
        </w:rPr>
        <w:t xml:space="preserve">      </w:t>
      </w:r>
      <w:r w:rsidRPr="006D697C">
        <w:rPr>
          <w:rFonts w:ascii="Times New Roman" w:hAnsi="Times New Roman" w:cs="Times New Roman"/>
          <w:sz w:val="22"/>
          <w:szCs w:val="22"/>
        </w:rPr>
        <w:tab/>
      </w:r>
    </w:p>
    <w:p w:rsidR="00B429AC" w:rsidRPr="00127182" w:rsidP="00B429AC">
      <w:pPr>
        <w:widowControl w:val="0"/>
        <w:tabs>
          <w:tab w:val="left" w:pos="1680"/>
        </w:tabs>
        <w:ind w:left="5664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127182">
        <w:rPr>
          <w:rFonts w:ascii="Times New Roman" w:hAnsi="Times New Roman" w:cs="Times New Roman"/>
          <w:sz w:val="22"/>
          <w:szCs w:val="22"/>
        </w:rPr>
        <w:t>№  2-</w:t>
      </w:r>
      <w:r w:rsidR="00BB12E0">
        <w:rPr>
          <w:rFonts w:ascii="Times New Roman" w:hAnsi="Times New Roman" w:cs="Times New Roman"/>
          <w:sz w:val="22"/>
          <w:szCs w:val="22"/>
        </w:rPr>
        <w:t>1391</w:t>
      </w:r>
      <w:r w:rsidRPr="00127182">
        <w:rPr>
          <w:rFonts w:ascii="Times New Roman" w:hAnsi="Times New Roman" w:cs="Times New Roman"/>
          <w:sz w:val="22"/>
          <w:szCs w:val="22"/>
        </w:rPr>
        <w:t>-21</w:t>
      </w:r>
      <w:r>
        <w:rPr>
          <w:rFonts w:ascii="Times New Roman" w:hAnsi="Times New Roman" w:cs="Times New Roman"/>
          <w:sz w:val="22"/>
          <w:szCs w:val="22"/>
        </w:rPr>
        <w:t>0</w:t>
      </w:r>
      <w:r w:rsidR="00BB12E0">
        <w:rPr>
          <w:rFonts w:ascii="Times New Roman" w:hAnsi="Times New Roman" w:cs="Times New Roman"/>
          <w:sz w:val="22"/>
          <w:szCs w:val="22"/>
        </w:rPr>
        <w:t>9</w:t>
      </w:r>
      <w:r w:rsidRPr="00127182">
        <w:rPr>
          <w:rFonts w:ascii="Times New Roman" w:hAnsi="Times New Roman" w:cs="Times New Roman"/>
          <w:sz w:val="22"/>
          <w:szCs w:val="22"/>
        </w:rPr>
        <w:t>/202</w:t>
      </w:r>
      <w:r w:rsidR="00D346E3">
        <w:rPr>
          <w:rFonts w:ascii="Times New Roman" w:hAnsi="Times New Roman" w:cs="Times New Roman"/>
          <w:sz w:val="22"/>
          <w:szCs w:val="22"/>
        </w:rPr>
        <w:t>5</w:t>
      </w:r>
    </w:p>
    <w:p w:rsidR="00B429AC" w:rsidP="00B429AC">
      <w:pPr>
        <w:widowControl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127182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                                   </w:t>
      </w:r>
      <w:r w:rsidRPr="00127182"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 xml:space="preserve">        </w:t>
      </w:r>
      <w:r w:rsidR="00BB12E0">
        <w:rPr>
          <w:rFonts w:ascii="Tahoma" w:hAnsi="Tahoma" w:cs="Tahoma"/>
          <w:b/>
          <w:bCs/>
          <w:sz w:val="20"/>
          <w:szCs w:val="20"/>
        </w:rPr>
        <w:t>86MS0049-01-2025-001899-58</w:t>
      </w:r>
    </w:p>
    <w:p w:rsidR="00B429AC" w:rsidRPr="00B429AC" w:rsidP="00B429AC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B429AC">
        <w:rPr>
          <w:rFonts w:ascii="Times New Roman" w:hAnsi="Times New Roman" w:cs="Times New Roman"/>
          <w:sz w:val="28"/>
          <w:szCs w:val="28"/>
        </w:rPr>
        <w:t>РЕШЕНИЕ</w:t>
      </w:r>
    </w:p>
    <w:p w:rsidR="00B429AC" w:rsidRPr="00B429AC" w:rsidP="00B429AC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B429AC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429AC" w:rsidRPr="00B429AC" w:rsidP="00B429AC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</w:p>
    <w:p w:rsidR="00B429AC" w:rsidRPr="00B429AC" w:rsidP="00B429AC">
      <w:pPr>
        <w:widowControl w:val="0"/>
        <w:ind w:firstLine="480"/>
        <w:rPr>
          <w:rFonts w:ascii="Times New Roman" w:hAnsi="Times New Roman" w:cs="Times New Roman"/>
          <w:sz w:val="28"/>
          <w:szCs w:val="28"/>
        </w:rPr>
      </w:pPr>
      <w:r w:rsidRPr="00B429AC">
        <w:rPr>
          <w:rFonts w:ascii="Times New Roman" w:hAnsi="Times New Roman" w:cs="Times New Roman"/>
          <w:sz w:val="28"/>
          <w:szCs w:val="28"/>
        </w:rPr>
        <w:t xml:space="preserve">город Нижневартовск                                                         </w:t>
      </w:r>
      <w:r w:rsidR="00E82BE3">
        <w:rPr>
          <w:rFonts w:ascii="Times New Roman" w:hAnsi="Times New Roman" w:cs="Times New Roman"/>
          <w:sz w:val="28"/>
          <w:szCs w:val="28"/>
        </w:rPr>
        <w:t>1</w:t>
      </w:r>
      <w:r w:rsidR="00BB12E0">
        <w:rPr>
          <w:rFonts w:ascii="Times New Roman" w:hAnsi="Times New Roman" w:cs="Times New Roman"/>
          <w:sz w:val="28"/>
          <w:szCs w:val="28"/>
        </w:rPr>
        <w:t>1</w:t>
      </w:r>
      <w:r w:rsidR="00E82BE3">
        <w:rPr>
          <w:rFonts w:ascii="Times New Roman" w:hAnsi="Times New Roman" w:cs="Times New Roman"/>
          <w:sz w:val="28"/>
          <w:szCs w:val="28"/>
        </w:rPr>
        <w:t xml:space="preserve"> июля</w:t>
      </w:r>
      <w:r w:rsidR="00D346E3">
        <w:rPr>
          <w:rFonts w:ascii="Times New Roman" w:hAnsi="Times New Roman" w:cs="Times New Roman"/>
          <w:sz w:val="28"/>
          <w:szCs w:val="28"/>
        </w:rPr>
        <w:t xml:space="preserve"> 2025</w:t>
      </w:r>
      <w:r w:rsidRPr="00B429AC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B429AC" w:rsidRPr="00B429AC" w:rsidP="00B429A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429AC" w:rsidRPr="00BB12E0" w:rsidP="00B429AC">
      <w:pPr>
        <w:widowControl w:val="0"/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 w:rsidRPr="00BB12E0">
        <w:rPr>
          <w:rFonts w:ascii="Times New Roman" w:hAnsi="Times New Roman" w:cs="Times New Roman"/>
          <w:sz w:val="28"/>
          <w:szCs w:val="28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О.В.</w:t>
      </w:r>
      <w:r w:rsidRPr="00BB12E0">
        <w:rPr>
          <w:rFonts w:ascii="Times New Roman" w:hAnsi="Times New Roman" w:cs="Times New Roman"/>
          <w:sz w:val="28"/>
          <w:szCs w:val="28"/>
        </w:rPr>
        <w:t xml:space="preserve"> Вдовина, и.о мирового судьи судебного участка № </w:t>
      </w:r>
      <w:r w:rsidRPr="00BB12E0" w:rsidR="00BB12E0">
        <w:rPr>
          <w:rFonts w:ascii="Times New Roman" w:hAnsi="Times New Roman" w:cs="Times New Roman"/>
          <w:sz w:val="28"/>
          <w:szCs w:val="28"/>
        </w:rPr>
        <w:t>9</w:t>
      </w:r>
      <w:r w:rsidRPr="00BB12E0">
        <w:rPr>
          <w:rFonts w:ascii="Times New Roman" w:hAnsi="Times New Roman" w:cs="Times New Roman"/>
          <w:sz w:val="28"/>
          <w:szCs w:val="28"/>
        </w:rPr>
        <w:t xml:space="preserve"> этого же судебного района, </w:t>
      </w:r>
    </w:p>
    <w:p w:rsidR="00B429AC" w:rsidRPr="00BB12E0" w:rsidP="00B429AC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12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секретаре Лебедевой  М.В.,</w:t>
      </w:r>
    </w:p>
    <w:p w:rsidR="00B429AC" w:rsidRPr="00BB12E0" w:rsidP="00B429AC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12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BB12E0" w:rsidR="00BB12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ИП </w:t>
      </w:r>
      <w:r w:rsidRPr="00BB12E0" w:rsidR="00BB12E0">
        <w:rPr>
          <w:rFonts w:ascii="Times New Roman" w:hAnsi="Times New Roman" w:cs="Times New Roman"/>
          <w:sz w:val="28"/>
          <w:szCs w:val="28"/>
        </w:rPr>
        <w:t>Коробейникова А.В.  к Киселёвой Надежде</w:t>
      </w:r>
      <w:r w:rsidR="00BB12E0">
        <w:rPr>
          <w:rFonts w:ascii="Times New Roman" w:hAnsi="Times New Roman" w:cs="Times New Roman"/>
          <w:sz w:val="28"/>
          <w:szCs w:val="28"/>
        </w:rPr>
        <w:t xml:space="preserve"> Яковлевне</w:t>
      </w:r>
      <w:r w:rsidRPr="00BB12E0" w:rsidR="00BB12E0">
        <w:rPr>
          <w:rFonts w:ascii="Times New Roman" w:hAnsi="Times New Roman" w:cs="Times New Roman"/>
          <w:sz w:val="28"/>
          <w:szCs w:val="28"/>
        </w:rPr>
        <w:t xml:space="preserve"> о взыскании </w:t>
      </w:r>
      <w:r w:rsidR="00BB12E0">
        <w:rPr>
          <w:rFonts w:ascii="Times New Roman" w:hAnsi="Times New Roman" w:cs="Times New Roman"/>
          <w:sz w:val="28"/>
          <w:szCs w:val="28"/>
        </w:rPr>
        <w:t>процентов за пользование чужими денежными средствами</w:t>
      </w:r>
      <w:r w:rsidRPr="00BB12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B429AC" w:rsidRPr="00BB12E0" w:rsidP="00B429AC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12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Руководствуясь ст.ст. 194-199 ГПК РФ, мировой судья</w:t>
      </w:r>
    </w:p>
    <w:p w:rsidR="00B429AC" w:rsidRPr="00BB12E0" w:rsidP="00B429AC">
      <w:pPr>
        <w:spacing w:before="120" w:after="120"/>
        <w:ind w:firstLine="709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12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РЕШИЛ:</w:t>
      </w:r>
    </w:p>
    <w:p w:rsidR="00B429AC" w:rsidRPr="00BB12E0" w:rsidP="00B429AC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12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Исковые требования </w:t>
      </w:r>
      <w:r w:rsidRPr="00BB12E0" w:rsidR="00BB12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ИП </w:t>
      </w:r>
      <w:r w:rsidRPr="00BB12E0" w:rsidR="00BB12E0">
        <w:rPr>
          <w:rFonts w:ascii="Times New Roman" w:hAnsi="Times New Roman" w:cs="Times New Roman"/>
          <w:sz w:val="28"/>
          <w:szCs w:val="28"/>
        </w:rPr>
        <w:t xml:space="preserve">Коробейникова А.В.  </w:t>
      </w:r>
      <w:r w:rsidRPr="00BB12E0">
        <w:rPr>
          <w:rFonts w:ascii="Times New Roman" w:hAnsi="Times New Roman" w:cs="Times New Roman"/>
          <w:sz w:val="28"/>
          <w:szCs w:val="28"/>
        </w:rPr>
        <w:t xml:space="preserve">(ИНН </w:t>
      </w:r>
      <w:r w:rsidR="00BB12E0">
        <w:rPr>
          <w:rFonts w:ascii="Times New Roman" w:hAnsi="Times New Roman" w:cs="Times New Roman"/>
          <w:sz w:val="28"/>
          <w:szCs w:val="28"/>
        </w:rPr>
        <w:t>182807738442</w:t>
      </w:r>
      <w:r w:rsidRPr="00BB12E0">
        <w:rPr>
          <w:rFonts w:ascii="Times New Roman" w:hAnsi="Times New Roman" w:cs="Times New Roman"/>
          <w:sz w:val="28"/>
          <w:szCs w:val="28"/>
        </w:rPr>
        <w:t xml:space="preserve">) к </w:t>
      </w:r>
      <w:r w:rsidRPr="00BB12E0" w:rsidR="00BB12E0">
        <w:rPr>
          <w:rFonts w:ascii="Times New Roman" w:hAnsi="Times New Roman" w:cs="Times New Roman"/>
          <w:sz w:val="28"/>
          <w:szCs w:val="28"/>
        </w:rPr>
        <w:t>Киселёвой Надежде Яковлевне</w:t>
      </w:r>
      <w:r w:rsidRPr="00BB12E0" w:rsidR="00E82BE3">
        <w:rPr>
          <w:rFonts w:ascii="Times New Roman" w:hAnsi="Times New Roman" w:cs="Times New Roman"/>
          <w:sz w:val="28"/>
          <w:szCs w:val="28"/>
        </w:rPr>
        <w:t xml:space="preserve"> </w:t>
      </w:r>
      <w:r w:rsidRPr="00BB12E0">
        <w:rPr>
          <w:rFonts w:ascii="Times New Roman" w:hAnsi="Times New Roman" w:cs="Times New Roman"/>
          <w:sz w:val="28"/>
          <w:szCs w:val="28"/>
        </w:rPr>
        <w:t xml:space="preserve">(паспорт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BB12E0">
        <w:rPr>
          <w:rFonts w:ascii="Times New Roman" w:hAnsi="Times New Roman" w:cs="Times New Roman"/>
          <w:sz w:val="28"/>
          <w:szCs w:val="28"/>
        </w:rPr>
        <w:t xml:space="preserve">)   </w:t>
      </w:r>
      <w:r w:rsidRPr="00BB12E0" w:rsidR="00D346E3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="00BB12E0">
        <w:rPr>
          <w:rFonts w:ascii="Times New Roman" w:hAnsi="Times New Roman" w:cs="Times New Roman"/>
          <w:sz w:val="28"/>
          <w:szCs w:val="28"/>
        </w:rPr>
        <w:t xml:space="preserve">процентов за пользование чужими денежными </w:t>
      </w:r>
      <w:r w:rsidR="00BB12E0">
        <w:rPr>
          <w:rFonts w:ascii="Times New Roman" w:hAnsi="Times New Roman" w:cs="Times New Roman"/>
          <w:sz w:val="28"/>
          <w:szCs w:val="28"/>
        </w:rPr>
        <w:t>средствами</w:t>
      </w:r>
      <w:r w:rsidRPr="00BB12E0">
        <w:rPr>
          <w:rFonts w:ascii="Times New Roman" w:hAnsi="Times New Roman" w:cs="Times New Roman"/>
          <w:sz w:val="28"/>
          <w:szCs w:val="28"/>
        </w:rPr>
        <w:t>,  оставить</w:t>
      </w:r>
      <w:r w:rsidRPr="00BB12E0">
        <w:rPr>
          <w:rFonts w:ascii="Times New Roman" w:hAnsi="Times New Roman" w:cs="Times New Roman"/>
          <w:sz w:val="28"/>
          <w:szCs w:val="28"/>
        </w:rPr>
        <w:t xml:space="preserve"> без удовлетворения, </w:t>
      </w:r>
      <w:r w:rsidRPr="00BB12E0" w:rsidR="00D346E3">
        <w:rPr>
          <w:rFonts w:ascii="Times New Roman" w:hAnsi="Times New Roman" w:cs="Times New Roman"/>
          <w:sz w:val="28"/>
          <w:szCs w:val="28"/>
        </w:rPr>
        <w:t xml:space="preserve"> в </w:t>
      </w:r>
      <w:r w:rsidRPr="00BB12E0">
        <w:rPr>
          <w:rFonts w:ascii="Times New Roman" w:hAnsi="Times New Roman" w:cs="Times New Roman"/>
          <w:sz w:val="28"/>
          <w:szCs w:val="28"/>
        </w:rPr>
        <w:t>связи с пропуском срока исковой давности.</w:t>
      </w:r>
    </w:p>
    <w:p w:rsidR="00B429AC" w:rsidRPr="00BB12E0" w:rsidP="00B429AC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12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B429AC" w:rsidRPr="00BB12E0" w:rsidP="00B429AC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12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трех дн</w:t>
      </w:r>
      <w:r w:rsidRPr="00BB12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429AC" w:rsidRPr="00BB12E0" w:rsidP="00B429AC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12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течение пятнадцати дней со дня объявления резолютивной части решения суда, если лица, участвующие в деле, их </w:t>
      </w:r>
      <w:r w:rsidRPr="00BB12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представители не присутствовали в судебном заседании.</w:t>
      </w:r>
    </w:p>
    <w:p w:rsidR="00B429AC" w:rsidRPr="00E82BE3" w:rsidP="00B429AC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82B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Мотивированное решение суда составляется в течение </w:t>
      </w:r>
      <w:r w:rsidRPr="00E82BE3" w:rsidR="008D7B1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десяти</w:t>
      </w:r>
      <w:r w:rsidRPr="00E82B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B429AC" w:rsidRPr="00B429AC" w:rsidP="00B429AC">
      <w:pPr>
        <w:pStyle w:val="BodyTextIndent"/>
        <w:widowControl w:val="0"/>
        <w:ind w:firstLine="84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82B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 может быть обжаловано в течение месяца</w:t>
      </w:r>
      <w:r w:rsidRPr="00B429A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 Нижневартовский городской суд через мирового судью судебного участка №</w:t>
      </w:r>
      <w:r w:rsidR="00BB12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9</w:t>
      </w:r>
      <w:r w:rsidRPr="00B429A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города окружного значения Нижневартовска.</w:t>
      </w:r>
    </w:p>
    <w:p w:rsidR="00B429AC" w:rsidRPr="00B429AC" w:rsidP="00B429A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429AC" w:rsidRPr="00B429AC" w:rsidP="00B429A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429AC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B429AC">
        <w:rPr>
          <w:rFonts w:ascii="Times New Roman" w:hAnsi="Times New Roman" w:cs="Times New Roman"/>
          <w:sz w:val="28"/>
          <w:szCs w:val="28"/>
        </w:rPr>
        <w:tab/>
      </w:r>
      <w:r w:rsidRPr="00B429AC">
        <w:rPr>
          <w:rFonts w:ascii="Times New Roman" w:hAnsi="Times New Roman" w:cs="Times New Roman"/>
          <w:sz w:val="28"/>
          <w:szCs w:val="28"/>
        </w:rPr>
        <w:tab/>
      </w:r>
      <w:r w:rsidRPr="00B429AC">
        <w:rPr>
          <w:rFonts w:ascii="Times New Roman" w:hAnsi="Times New Roman" w:cs="Times New Roman"/>
          <w:sz w:val="28"/>
          <w:szCs w:val="28"/>
        </w:rPr>
        <w:tab/>
        <w:t xml:space="preserve">         /подпись/</w:t>
      </w:r>
      <w:r w:rsidRPr="00B429AC">
        <w:rPr>
          <w:rFonts w:ascii="Times New Roman" w:hAnsi="Times New Roman" w:cs="Times New Roman"/>
          <w:sz w:val="28"/>
          <w:szCs w:val="28"/>
        </w:rPr>
        <w:tab/>
      </w:r>
      <w:r w:rsidRPr="00B429AC">
        <w:rPr>
          <w:rFonts w:ascii="Times New Roman" w:hAnsi="Times New Roman" w:cs="Times New Roman"/>
          <w:sz w:val="28"/>
          <w:szCs w:val="28"/>
        </w:rPr>
        <w:tab/>
      </w:r>
      <w:r w:rsidRPr="00B429AC">
        <w:rPr>
          <w:rFonts w:ascii="Times New Roman" w:hAnsi="Times New Roman" w:cs="Times New Roman"/>
          <w:sz w:val="28"/>
          <w:szCs w:val="28"/>
        </w:rPr>
        <w:tab/>
      </w:r>
      <w:r w:rsidRPr="00B429AC">
        <w:rPr>
          <w:rFonts w:ascii="Times New Roman" w:hAnsi="Times New Roman" w:cs="Times New Roman"/>
          <w:sz w:val="28"/>
          <w:szCs w:val="28"/>
        </w:rPr>
        <w:tab/>
        <w:t>О.В. Вдовина</w:t>
      </w:r>
    </w:p>
    <w:p w:rsidR="00B429AC" w:rsidRPr="00B429AC" w:rsidP="00B42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:rsidR="002C3E44"/>
    <w:sectPr w:rsidSect="006D697C">
      <w:pgSz w:w="11906" w:h="16838"/>
      <w:pgMar w:top="454" w:right="567" w:bottom="454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AC"/>
    <w:rsid w:val="000B3D99"/>
    <w:rsid w:val="00127182"/>
    <w:rsid w:val="00213B62"/>
    <w:rsid w:val="002C3E44"/>
    <w:rsid w:val="00643712"/>
    <w:rsid w:val="006D697C"/>
    <w:rsid w:val="008D7B11"/>
    <w:rsid w:val="00A10189"/>
    <w:rsid w:val="00AD5A4E"/>
    <w:rsid w:val="00B429AC"/>
    <w:rsid w:val="00BB12E0"/>
    <w:rsid w:val="00D346E3"/>
    <w:rsid w:val="00DC2652"/>
    <w:rsid w:val="00E82B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9D61D10-6A31-4D7D-8502-37E6EA92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9AC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429AC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B429AC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